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36EAB" w14:textId="77777777" w:rsidR="007922B5" w:rsidRPr="007922B5" w:rsidRDefault="007922B5" w:rsidP="007922B5">
      <w:pPr>
        <w:pStyle w:val="Title"/>
        <w:rPr>
          <w:rFonts w:ascii="Arial" w:hAnsi="Arial" w:cs="Arial"/>
        </w:rPr>
      </w:pPr>
      <w:r w:rsidRPr="007922B5">
        <w:rPr>
          <w:rFonts w:ascii="Arial" w:hAnsi="Arial" w:cs="Arial"/>
        </w:rPr>
        <w:t>Epigenetics model</w:t>
      </w:r>
    </w:p>
    <w:p w14:paraId="1CF95583" w14:textId="77777777" w:rsidR="007922B5" w:rsidRPr="001E124B" w:rsidRDefault="007922B5" w:rsidP="007922B5"/>
    <w:p w14:paraId="24524FB1" w14:textId="77777777" w:rsidR="007922B5" w:rsidRDefault="007922B5" w:rsidP="007922B5">
      <w:r>
        <w:t xml:space="preserve">Epigenetics is the study of modifications to DNA that promote changes in gene expression without altering the DNA sequence. </w:t>
      </w:r>
      <w:proofErr w:type="gramStart"/>
      <w:r>
        <w:t>The activity of our genes is determined by more than their DNA sequence alone</w:t>
      </w:r>
      <w:proofErr w:type="gramEnd"/>
      <w:r>
        <w:t xml:space="preserve">. Active and silent genes </w:t>
      </w:r>
      <w:proofErr w:type="gramStart"/>
      <w:r>
        <w:t>are distinguished</w:t>
      </w:r>
      <w:proofErr w:type="gramEnd"/>
      <w:r>
        <w:t xml:space="preserve"> by epigenetic marks – chemical tags that are added to the DNA or to the proteins around which the DNA is </w:t>
      </w:r>
      <w:proofErr w:type="spellStart"/>
      <w:r>
        <w:t>organised</w:t>
      </w:r>
      <w:proofErr w:type="spellEnd"/>
      <w:r>
        <w:t xml:space="preserve"> on chromosomes.</w:t>
      </w:r>
    </w:p>
    <w:p w14:paraId="04C80F9F" w14:textId="1D8D3658" w:rsidR="007922B5" w:rsidRDefault="007922B5" w:rsidP="007922B5">
      <w:pPr>
        <w:rPr>
          <w:rStyle w:val="Hyperlink"/>
        </w:rPr>
      </w:pPr>
      <w:hyperlink r:id="rId8" w:history="1">
        <w:r w:rsidRPr="00F1203F">
          <w:rPr>
            <w:rStyle w:val="Hyperlink"/>
          </w:rPr>
          <w:t>http://www.babraham.ac.uk/our-research/epigenetics</w:t>
        </w:r>
      </w:hyperlink>
    </w:p>
    <w:p w14:paraId="4D6A99F2" w14:textId="77777777" w:rsidR="007922B5" w:rsidRDefault="007922B5" w:rsidP="007922B5"/>
    <w:p w14:paraId="0A0C03D5" w14:textId="0DA0B9CD" w:rsidR="007922B5" w:rsidRDefault="007922B5" w:rsidP="007922B5">
      <w:r>
        <w:t xml:space="preserve">Epigenetic marks play important roles in defining different cell types in the body and </w:t>
      </w:r>
      <w:proofErr w:type="gramStart"/>
      <w:r>
        <w:t>can be influenced</w:t>
      </w:r>
      <w:proofErr w:type="gramEnd"/>
      <w:r>
        <w:t xml:space="preserve"> by environmental and nutritional factors. All cells in the body </w:t>
      </w:r>
      <w:proofErr w:type="gramStart"/>
      <w:r>
        <w:t>are derived</w:t>
      </w:r>
      <w:proofErr w:type="gramEnd"/>
      <w:r>
        <w:t xml:space="preserve"> from stem cells, which have the unique ability of being able to give rise to any cell type.</w:t>
      </w:r>
    </w:p>
    <w:p w14:paraId="6A049BA0" w14:textId="77777777" w:rsidR="007922B5" w:rsidRDefault="007922B5" w:rsidP="007922B5"/>
    <w:p w14:paraId="09FBB748" w14:textId="4DD34521" w:rsidR="007922B5" w:rsidRDefault="007922B5" w:rsidP="007922B5">
      <w:r>
        <w:t>Epigenetics is now in the A Level curriculum in the UK and both teachers and students are taking more interest in the work of the Babraham Institute – a world leader in the subject. Our scientists have several different ways of explaining epigenetics to a non-scientific audience – as a book which has some chapters locked until they are required, as a wardrobe which only allows a few clothes to be taken out at a time or as a road system which has some routes closed off and others open for traffic. There are many models of the DNA molecule available, but none of them explains epigenetics.</w:t>
      </w:r>
    </w:p>
    <w:p w14:paraId="3D0FF46E" w14:textId="77777777" w:rsidR="007922B5" w:rsidRDefault="007922B5" w:rsidP="007922B5"/>
    <w:p w14:paraId="18B301C7" w14:textId="77777777" w:rsidR="007922B5" w:rsidRDefault="007922B5" w:rsidP="007922B5">
      <w:pPr>
        <w:rPr>
          <w:b/>
          <w:i/>
          <w:iCs/>
        </w:rPr>
      </w:pPr>
      <w:r>
        <w:rPr>
          <w:b/>
          <w:i/>
          <w:iCs/>
        </w:rPr>
        <w:t>Your challenge: Create a resource to explain epigenetics to a non-scientific audience.</w:t>
      </w:r>
    </w:p>
    <w:p w14:paraId="2657E0BF" w14:textId="77777777" w:rsidR="007922B5" w:rsidRDefault="007922B5" w:rsidP="007922B5">
      <w:pPr>
        <w:rPr>
          <w:b/>
          <w:i/>
          <w:iCs/>
        </w:rPr>
      </w:pPr>
      <w:r>
        <w:rPr>
          <w:b/>
          <w:i/>
          <w:iCs/>
        </w:rPr>
        <w:t xml:space="preserve">A presentation and or printed resource should accompany an interactive model – perhaps of the DNA molecule </w:t>
      </w:r>
      <w:proofErr w:type="gramStart"/>
      <w:r>
        <w:rPr>
          <w:b/>
          <w:i/>
          <w:iCs/>
        </w:rPr>
        <w:t>– which</w:t>
      </w:r>
      <w:proofErr w:type="gramEnd"/>
      <w:r>
        <w:rPr>
          <w:b/>
          <w:i/>
          <w:iCs/>
        </w:rPr>
        <w:t xml:space="preserve"> shows how epigenetic marks affect the function of the DNA without changing its sequence.</w:t>
      </w:r>
    </w:p>
    <w:p w14:paraId="1455D4BC" w14:textId="77777777" w:rsidR="007922B5" w:rsidRDefault="007922B5" w:rsidP="007922B5">
      <w:pPr>
        <w:rPr>
          <w:b/>
          <w:i/>
          <w:iCs/>
        </w:rPr>
      </w:pPr>
    </w:p>
    <w:p w14:paraId="16F90C9D" w14:textId="2820F9F4" w:rsidR="00F1294C" w:rsidRPr="007922B5" w:rsidRDefault="007922B5" w:rsidP="007922B5">
      <w:r w:rsidRPr="00127DA2">
        <w:rPr>
          <w:b/>
          <w:i/>
          <w:iCs/>
          <w:noProof/>
        </w:rPr>
        <w:drawing>
          <wp:inline distT="0" distB="0" distL="0" distR="0" wp14:anchorId="0A611BFA" wp14:editId="4A7AFD91">
            <wp:extent cx="2825039" cy="3764478"/>
            <wp:effectExtent l="0" t="0" r="0" b="7620"/>
            <wp:docPr id="2" name="Picture 2" descr="Z:\2018\Sophianum\April\IMG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8\Sophianum\April\IMG_04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25" cy="37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B5E82E8" wp14:editId="23D0F951">
            <wp:extent cx="2581275" cy="3734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672" cy="374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94C" w:rsidRPr="007922B5" w:rsidSect="00BA57AB">
      <w:headerReference w:type="default" r:id="rId11"/>
      <w:footerReference w:type="default" r:id="rId12"/>
      <w:footerReference w:type="first" r:id="rId13"/>
      <w:pgSz w:w="12240" w:h="15840" w:code="1"/>
      <w:pgMar w:top="951" w:right="616" w:bottom="907" w:left="90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163C" w14:textId="77777777" w:rsidR="000034E5" w:rsidRDefault="000034E5">
      <w:r>
        <w:separator/>
      </w:r>
    </w:p>
  </w:endnote>
  <w:endnote w:type="continuationSeparator" w:id="0">
    <w:p w14:paraId="01EF3631" w14:textId="77777777" w:rsidR="000034E5" w:rsidRDefault="0000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E3AC" w14:textId="3C14CEE5" w:rsidR="00BA57AB" w:rsidRPr="00BA57AB" w:rsidRDefault="00BA57AB" w:rsidP="00BA57AB">
    <w:pPr>
      <w:pStyle w:val="Footer"/>
      <w:jc w:val="center"/>
      <w:rPr>
        <w:rFonts w:asciiTheme="minorHAnsi" w:hAnsiTheme="minorHAnsi"/>
        <w:color w:val="24195D"/>
        <w:sz w:val="18"/>
        <w:szCs w:val="18"/>
      </w:rPr>
    </w:pPr>
    <w:r w:rsidRPr="00BA57AB">
      <w:rPr>
        <w:rFonts w:asciiTheme="minorHAnsi" w:hAnsiTheme="minorHAnsi"/>
        <w:color w:val="24195D"/>
        <w:sz w:val="18"/>
        <w:szCs w:val="18"/>
      </w:rPr>
      <w:t>Babraham Institute, Babraham Research Campus, Babraham, Cambridge, CB22 3AT, UK</w:t>
    </w:r>
  </w:p>
  <w:p w14:paraId="713AC9B4" w14:textId="4528AC97" w:rsidR="00BA57AB" w:rsidRDefault="00BA57AB" w:rsidP="00BA57AB">
    <w:pPr>
      <w:pStyle w:val="Footer"/>
      <w:jc w:val="center"/>
    </w:pPr>
    <w:r w:rsidRPr="00BA57AB">
      <w:rPr>
        <w:rFonts w:asciiTheme="minorHAnsi" w:hAnsiTheme="minorHAnsi"/>
        <w:color w:val="24195D"/>
        <w:sz w:val="18"/>
        <w:szCs w:val="18"/>
      </w:rPr>
      <w:t>An Institute supported by the Biotechnology and Biol</w:t>
    </w:r>
    <w:r>
      <w:rPr>
        <w:rFonts w:asciiTheme="minorHAnsi" w:hAnsiTheme="minorHAnsi"/>
        <w:color w:val="24195D"/>
        <w:sz w:val="18"/>
        <w:szCs w:val="18"/>
      </w:rPr>
      <w:t>ogical Sciences Research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BE17" w14:textId="57CC3AAC" w:rsidR="002F0910" w:rsidRDefault="002F09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4884" w14:textId="77777777" w:rsidR="000034E5" w:rsidRDefault="000034E5">
      <w:r>
        <w:separator/>
      </w:r>
    </w:p>
  </w:footnote>
  <w:footnote w:type="continuationSeparator" w:id="0">
    <w:p w14:paraId="78A7D4B5" w14:textId="77777777" w:rsidR="000034E5" w:rsidRDefault="0000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3F37" w14:textId="77777777" w:rsidR="003C7066" w:rsidRPr="003C7066" w:rsidRDefault="00BA57AB" w:rsidP="002F2BB5">
    <w:pPr>
      <w:rPr>
        <w:b/>
        <w:color w:val="0070C0"/>
        <w:szCs w:val="36"/>
      </w:rPr>
    </w:pPr>
    <w:r w:rsidRPr="003C7066">
      <w:rPr>
        <w:rFonts w:asciiTheme="minorHAnsi" w:hAnsiTheme="minorHAnsi" w:cstheme="minorHAnsi"/>
        <w:noProof/>
        <w:color w:val="0070C0"/>
        <w:sz w:val="18"/>
        <w:szCs w:val="24"/>
        <w:lang w:val="en-GB"/>
      </w:rPr>
      <w:drawing>
        <wp:anchor distT="0" distB="0" distL="114300" distR="114300" simplePos="0" relativeHeight="251659264" behindDoc="1" locked="0" layoutInCell="1" allowOverlap="1" wp14:anchorId="11741A94" wp14:editId="4EE74BF8">
          <wp:simplePos x="0" y="0"/>
          <wp:positionH relativeFrom="column">
            <wp:posOffset>6263005</wp:posOffset>
          </wp:positionH>
          <wp:positionV relativeFrom="paragraph">
            <wp:posOffset>-222885</wp:posOffset>
          </wp:positionV>
          <wp:extent cx="742950" cy="827405"/>
          <wp:effectExtent l="0" t="0" r="0" b="0"/>
          <wp:wrapTight wrapText="bothSides">
            <wp:wrapPolygon edited="0">
              <wp:start x="16062" y="0"/>
              <wp:lineTo x="10523" y="995"/>
              <wp:lineTo x="3877" y="5470"/>
              <wp:lineTo x="3877" y="7957"/>
              <wp:lineTo x="0" y="14919"/>
              <wp:lineTo x="0" y="20887"/>
              <wp:lineTo x="12738" y="20887"/>
              <wp:lineTo x="14400" y="20390"/>
              <wp:lineTo x="20492" y="16909"/>
              <wp:lineTo x="21046" y="11936"/>
              <wp:lineTo x="21046" y="0"/>
              <wp:lineTo x="16062" y="0"/>
            </wp:wrapPolygon>
          </wp:wrapTight>
          <wp:docPr id="4" name="Picture 4" descr="Babra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bra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066">
      <w:rPr>
        <w:b/>
        <w:color w:val="0070C0"/>
        <w:szCs w:val="36"/>
      </w:rPr>
      <w:t>Babraham Institute schools’ resources</w:t>
    </w:r>
  </w:p>
  <w:p w14:paraId="7F2BE183" w14:textId="23D98717" w:rsidR="00BA57AB" w:rsidRPr="003C7066" w:rsidRDefault="007922B5" w:rsidP="002F2BB5">
    <w:pPr>
      <w:rPr>
        <w:color w:val="0070C0"/>
        <w:szCs w:val="36"/>
      </w:rPr>
    </w:pPr>
    <w:hyperlink r:id="rId2" w:history="1">
      <w:r w:rsidR="003C7066" w:rsidRPr="003C7066">
        <w:rPr>
          <w:rStyle w:val="Hyperlink"/>
          <w:color w:val="0070C0"/>
          <w:szCs w:val="36"/>
        </w:rPr>
        <w:t>pe@babraham.ac.uk</w:t>
      </w:r>
    </w:hyperlink>
    <w:r w:rsidR="003C7066" w:rsidRPr="003C7066">
      <w:rPr>
        <w:color w:val="0070C0"/>
        <w:szCs w:val="36"/>
      </w:rPr>
      <w:t xml:space="preserve"> </w:t>
    </w:r>
  </w:p>
  <w:p w14:paraId="3DEAFB0E" w14:textId="517752BA" w:rsidR="002F0910" w:rsidRPr="00BA57AB" w:rsidRDefault="002F0910" w:rsidP="002F2BB5">
    <w:pPr>
      <w:rPr>
        <w:b/>
        <w:color w:val="548DD4" w:themeColor="text2" w:themeTint="99"/>
        <w:szCs w:val="36"/>
      </w:rPr>
    </w:pP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</w:p>
  <w:p w14:paraId="7AAE16FB" w14:textId="77777777" w:rsidR="002F0910" w:rsidRPr="00590B1B" w:rsidRDefault="002F0910" w:rsidP="00BE1E4E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7C"/>
    <w:multiLevelType w:val="hybridMultilevel"/>
    <w:tmpl w:val="488C7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9188E"/>
    <w:multiLevelType w:val="hybridMultilevel"/>
    <w:tmpl w:val="79040784"/>
    <w:lvl w:ilvl="0" w:tplc="7258FD78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6D1"/>
    <w:multiLevelType w:val="hybridMultilevel"/>
    <w:tmpl w:val="8A2C28B4"/>
    <w:lvl w:ilvl="0" w:tplc="5D5E7A0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170"/>
    <w:multiLevelType w:val="hybridMultilevel"/>
    <w:tmpl w:val="53D8E41A"/>
    <w:lvl w:ilvl="0" w:tplc="3AD2E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04D86">
      <w:start w:val="21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66C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8C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8D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E7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65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8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6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A73481"/>
    <w:multiLevelType w:val="hybridMultilevel"/>
    <w:tmpl w:val="CA0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3EA1"/>
    <w:multiLevelType w:val="multilevel"/>
    <w:tmpl w:val="79040784"/>
    <w:lvl w:ilvl="0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6DFE"/>
    <w:multiLevelType w:val="hybridMultilevel"/>
    <w:tmpl w:val="FFB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66C3"/>
    <w:multiLevelType w:val="hybridMultilevel"/>
    <w:tmpl w:val="1E388E06"/>
    <w:lvl w:ilvl="0" w:tplc="0D3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B70086"/>
    <w:multiLevelType w:val="hybridMultilevel"/>
    <w:tmpl w:val="A7B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47D9"/>
    <w:multiLevelType w:val="hybridMultilevel"/>
    <w:tmpl w:val="7494C4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C5BC7"/>
    <w:multiLevelType w:val="hybridMultilevel"/>
    <w:tmpl w:val="4F968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6297E"/>
    <w:multiLevelType w:val="multilevel"/>
    <w:tmpl w:val="022E159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76EE4"/>
    <w:multiLevelType w:val="hybridMultilevel"/>
    <w:tmpl w:val="E66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43EC"/>
    <w:multiLevelType w:val="hybridMultilevel"/>
    <w:tmpl w:val="F76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53102"/>
    <w:multiLevelType w:val="hybridMultilevel"/>
    <w:tmpl w:val="C68EC91A"/>
    <w:lvl w:ilvl="0" w:tplc="817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D4F59"/>
    <w:multiLevelType w:val="hybridMultilevel"/>
    <w:tmpl w:val="7C06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1F41"/>
    <w:multiLevelType w:val="hybridMultilevel"/>
    <w:tmpl w:val="6CA0A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336AE6"/>
    <w:multiLevelType w:val="hybridMultilevel"/>
    <w:tmpl w:val="AD9CC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184B"/>
    <w:multiLevelType w:val="hybridMultilevel"/>
    <w:tmpl w:val="02AA97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47688"/>
    <w:multiLevelType w:val="hybridMultilevel"/>
    <w:tmpl w:val="053A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65C2"/>
    <w:multiLevelType w:val="hybridMultilevel"/>
    <w:tmpl w:val="022E159C"/>
    <w:lvl w:ilvl="0" w:tplc="68501CE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F690A"/>
    <w:multiLevelType w:val="hybridMultilevel"/>
    <w:tmpl w:val="BF70A208"/>
    <w:lvl w:ilvl="0" w:tplc="B8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6B732B"/>
    <w:multiLevelType w:val="hybridMultilevel"/>
    <w:tmpl w:val="3450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11EF0"/>
    <w:multiLevelType w:val="hybridMultilevel"/>
    <w:tmpl w:val="38CC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A7920"/>
    <w:multiLevelType w:val="singleLevel"/>
    <w:tmpl w:val="38D225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84F540C"/>
    <w:multiLevelType w:val="hybridMultilevel"/>
    <w:tmpl w:val="196C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42AD"/>
    <w:multiLevelType w:val="hybridMultilevel"/>
    <w:tmpl w:val="365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D1C35"/>
    <w:multiLevelType w:val="hybridMultilevel"/>
    <w:tmpl w:val="C5DE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10C6C"/>
    <w:multiLevelType w:val="hybridMultilevel"/>
    <w:tmpl w:val="6B38DECC"/>
    <w:lvl w:ilvl="0" w:tplc="BB2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1"/>
  </w:num>
  <w:num w:numId="5">
    <w:abstractNumId w:val="1"/>
  </w:num>
  <w:num w:numId="6">
    <w:abstractNumId w:val="5"/>
  </w:num>
  <w:num w:numId="7">
    <w:abstractNumId w:val="16"/>
  </w:num>
  <w:num w:numId="8">
    <w:abstractNumId w:val="10"/>
  </w:num>
  <w:num w:numId="9">
    <w:abstractNumId w:val="14"/>
  </w:num>
  <w:num w:numId="10">
    <w:abstractNumId w:val="18"/>
  </w:num>
  <w:num w:numId="11">
    <w:abstractNumId w:val="7"/>
  </w:num>
  <w:num w:numId="12">
    <w:abstractNumId w:val="13"/>
  </w:num>
  <w:num w:numId="13">
    <w:abstractNumId w:val="28"/>
  </w:num>
  <w:num w:numId="14">
    <w:abstractNumId w:val="21"/>
  </w:num>
  <w:num w:numId="15">
    <w:abstractNumId w:val="26"/>
  </w:num>
  <w:num w:numId="16">
    <w:abstractNumId w:val="12"/>
  </w:num>
  <w:num w:numId="17">
    <w:abstractNumId w:val="25"/>
  </w:num>
  <w:num w:numId="18">
    <w:abstractNumId w:val="27"/>
  </w:num>
  <w:num w:numId="19">
    <w:abstractNumId w:val="0"/>
  </w:num>
  <w:num w:numId="20">
    <w:abstractNumId w:val="23"/>
  </w:num>
  <w:num w:numId="21">
    <w:abstractNumId w:val="6"/>
  </w:num>
  <w:num w:numId="22">
    <w:abstractNumId w:val="17"/>
  </w:num>
  <w:num w:numId="23">
    <w:abstractNumId w:val="19"/>
  </w:num>
  <w:num w:numId="24">
    <w:abstractNumId w:val="9"/>
  </w:num>
  <w:num w:numId="25">
    <w:abstractNumId w:val="22"/>
  </w:num>
  <w:num w:numId="26">
    <w:abstractNumId w:val="15"/>
  </w:num>
  <w:num w:numId="27">
    <w:abstractNumId w:val="4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E"/>
    <w:rsid w:val="000034E5"/>
    <w:rsid w:val="000117D4"/>
    <w:rsid w:val="000331A4"/>
    <w:rsid w:val="000350C9"/>
    <w:rsid w:val="000431D3"/>
    <w:rsid w:val="00047876"/>
    <w:rsid w:val="00047C2C"/>
    <w:rsid w:val="000519BF"/>
    <w:rsid w:val="000530D9"/>
    <w:rsid w:val="0005747D"/>
    <w:rsid w:val="00067071"/>
    <w:rsid w:val="00081DCC"/>
    <w:rsid w:val="000843CD"/>
    <w:rsid w:val="000B1D20"/>
    <w:rsid w:val="000B286C"/>
    <w:rsid w:val="000B6430"/>
    <w:rsid w:val="000C51A4"/>
    <w:rsid w:val="000D2846"/>
    <w:rsid w:val="000E0537"/>
    <w:rsid w:val="000F4D83"/>
    <w:rsid w:val="00114D49"/>
    <w:rsid w:val="00136756"/>
    <w:rsid w:val="00152FAF"/>
    <w:rsid w:val="00170A4D"/>
    <w:rsid w:val="00170F53"/>
    <w:rsid w:val="001B151A"/>
    <w:rsid w:val="001B3BAB"/>
    <w:rsid w:val="001C6990"/>
    <w:rsid w:val="001C6DAE"/>
    <w:rsid w:val="001E030A"/>
    <w:rsid w:val="00206D4C"/>
    <w:rsid w:val="00237B9B"/>
    <w:rsid w:val="002824C8"/>
    <w:rsid w:val="0029368B"/>
    <w:rsid w:val="002E4CE3"/>
    <w:rsid w:val="002E5168"/>
    <w:rsid w:val="002F0910"/>
    <w:rsid w:val="002F2BB5"/>
    <w:rsid w:val="003028B3"/>
    <w:rsid w:val="00311440"/>
    <w:rsid w:val="00320644"/>
    <w:rsid w:val="003275B5"/>
    <w:rsid w:val="003276D2"/>
    <w:rsid w:val="00335B26"/>
    <w:rsid w:val="00341E72"/>
    <w:rsid w:val="003444FB"/>
    <w:rsid w:val="00360439"/>
    <w:rsid w:val="00367123"/>
    <w:rsid w:val="00390C43"/>
    <w:rsid w:val="00397E6C"/>
    <w:rsid w:val="003B24D8"/>
    <w:rsid w:val="003C3D13"/>
    <w:rsid w:val="003C7066"/>
    <w:rsid w:val="003D1B6F"/>
    <w:rsid w:val="003F6523"/>
    <w:rsid w:val="00412B7A"/>
    <w:rsid w:val="00430CE0"/>
    <w:rsid w:val="00431B7D"/>
    <w:rsid w:val="004453F2"/>
    <w:rsid w:val="004573A7"/>
    <w:rsid w:val="004706CE"/>
    <w:rsid w:val="00472BF8"/>
    <w:rsid w:val="004B46A9"/>
    <w:rsid w:val="004B687D"/>
    <w:rsid w:val="004D7A9F"/>
    <w:rsid w:val="004D7AAC"/>
    <w:rsid w:val="0051778F"/>
    <w:rsid w:val="00524749"/>
    <w:rsid w:val="005339AD"/>
    <w:rsid w:val="00547B6A"/>
    <w:rsid w:val="00553149"/>
    <w:rsid w:val="0056162E"/>
    <w:rsid w:val="00562AB4"/>
    <w:rsid w:val="005637A1"/>
    <w:rsid w:val="00572D37"/>
    <w:rsid w:val="00587D0B"/>
    <w:rsid w:val="00590B1B"/>
    <w:rsid w:val="00595982"/>
    <w:rsid w:val="00597057"/>
    <w:rsid w:val="005A07BC"/>
    <w:rsid w:val="005B0D84"/>
    <w:rsid w:val="005B7183"/>
    <w:rsid w:val="005C17C5"/>
    <w:rsid w:val="005D20C6"/>
    <w:rsid w:val="005E34DF"/>
    <w:rsid w:val="005F6E66"/>
    <w:rsid w:val="00610605"/>
    <w:rsid w:val="00613439"/>
    <w:rsid w:val="00613E19"/>
    <w:rsid w:val="00620BF5"/>
    <w:rsid w:val="00626C2D"/>
    <w:rsid w:val="00627DF5"/>
    <w:rsid w:val="00655764"/>
    <w:rsid w:val="00683BFE"/>
    <w:rsid w:val="00684408"/>
    <w:rsid w:val="00696920"/>
    <w:rsid w:val="006A272E"/>
    <w:rsid w:val="006A5546"/>
    <w:rsid w:val="006A5B45"/>
    <w:rsid w:val="006A797F"/>
    <w:rsid w:val="006B5B90"/>
    <w:rsid w:val="006C2671"/>
    <w:rsid w:val="006D451D"/>
    <w:rsid w:val="007001E9"/>
    <w:rsid w:val="00703C4E"/>
    <w:rsid w:val="00715CB9"/>
    <w:rsid w:val="00722B88"/>
    <w:rsid w:val="007273E6"/>
    <w:rsid w:val="00736D7A"/>
    <w:rsid w:val="007431AB"/>
    <w:rsid w:val="007469C0"/>
    <w:rsid w:val="007922B5"/>
    <w:rsid w:val="00794A40"/>
    <w:rsid w:val="007A1B55"/>
    <w:rsid w:val="007A6CF1"/>
    <w:rsid w:val="007C457E"/>
    <w:rsid w:val="007D343C"/>
    <w:rsid w:val="00800FD7"/>
    <w:rsid w:val="00804A22"/>
    <w:rsid w:val="00811CD7"/>
    <w:rsid w:val="00823CCC"/>
    <w:rsid w:val="008265EF"/>
    <w:rsid w:val="00836B91"/>
    <w:rsid w:val="00837336"/>
    <w:rsid w:val="008440CD"/>
    <w:rsid w:val="00873CFB"/>
    <w:rsid w:val="0088321A"/>
    <w:rsid w:val="00883EF8"/>
    <w:rsid w:val="008935C1"/>
    <w:rsid w:val="008A0025"/>
    <w:rsid w:val="008A1999"/>
    <w:rsid w:val="008C1E92"/>
    <w:rsid w:val="008E428D"/>
    <w:rsid w:val="008F6023"/>
    <w:rsid w:val="0090394F"/>
    <w:rsid w:val="009318FC"/>
    <w:rsid w:val="0093495D"/>
    <w:rsid w:val="00953B3F"/>
    <w:rsid w:val="00967870"/>
    <w:rsid w:val="0098092E"/>
    <w:rsid w:val="00983014"/>
    <w:rsid w:val="00994A0B"/>
    <w:rsid w:val="009A3638"/>
    <w:rsid w:val="009A554D"/>
    <w:rsid w:val="009E6F52"/>
    <w:rsid w:val="009F0402"/>
    <w:rsid w:val="00A02399"/>
    <w:rsid w:val="00A108D2"/>
    <w:rsid w:val="00A30417"/>
    <w:rsid w:val="00A34588"/>
    <w:rsid w:val="00A723CF"/>
    <w:rsid w:val="00A93E95"/>
    <w:rsid w:val="00AA395E"/>
    <w:rsid w:val="00AA3CCB"/>
    <w:rsid w:val="00AB1A08"/>
    <w:rsid w:val="00B03727"/>
    <w:rsid w:val="00B21F86"/>
    <w:rsid w:val="00B23AFA"/>
    <w:rsid w:val="00B32146"/>
    <w:rsid w:val="00B745AC"/>
    <w:rsid w:val="00B767FB"/>
    <w:rsid w:val="00B85837"/>
    <w:rsid w:val="00B86A82"/>
    <w:rsid w:val="00B93BE2"/>
    <w:rsid w:val="00B96708"/>
    <w:rsid w:val="00BA57AB"/>
    <w:rsid w:val="00BB518B"/>
    <w:rsid w:val="00BC0C03"/>
    <w:rsid w:val="00BD4BED"/>
    <w:rsid w:val="00BE0CB5"/>
    <w:rsid w:val="00BE1E4E"/>
    <w:rsid w:val="00BE68C0"/>
    <w:rsid w:val="00C2213A"/>
    <w:rsid w:val="00C234FC"/>
    <w:rsid w:val="00C24B04"/>
    <w:rsid w:val="00C32C10"/>
    <w:rsid w:val="00C32DAF"/>
    <w:rsid w:val="00C330C2"/>
    <w:rsid w:val="00C33146"/>
    <w:rsid w:val="00C46D16"/>
    <w:rsid w:val="00C51A0D"/>
    <w:rsid w:val="00C55C72"/>
    <w:rsid w:val="00C72D57"/>
    <w:rsid w:val="00C86309"/>
    <w:rsid w:val="00C86EC0"/>
    <w:rsid w:val="00C97741"/>
    <w:rsid w:val="00CA26CA"/>
    <w:rsid w:val="00CD08A9"/>
    <w:rsid w:val="00CE2329"/>
    <w:rsid w:val="00CE2C4D"/>
    <w:rsid w:val="00D132DC"/>
    <w:rsid w:val="00D30D2B"/>
    <w:rsid w:val="00D43B5B"/>
    <w:rsid w:val="00D70946"/>
    <w:rsid w:val="00D750BD"/>
    <w:rsid w:val="00D81C8E"/>
    <w:rsid w:val="00D86CC2"/>
    <w:rsid w:val="00DA56D0"/>
    <w:rsid w:val="00DC1827"/>
    <w:rsid w:val="00DD5F72"/>
    <w:rsid w:val="00DE2068"/>
    <w:rsid w:val="00DE5565"/>
    <w:rsid w:val="00DF5134"/>
    <w:rsid w:val="00DF699F"/>
    <w:rsid w:val="00E101DB"/>
    <w:rsid w:val="00E204BA"/>
    <w:rsid w:val="00E24715"/>
    <w:rsid w:val="00E51881"/>
    <w:rsid w:val="00E65848"/>
    <w:rsid w:val="00E6608F"/>
    <w:rsid w:val="00E7177A"/>
    <w:rsid w:val="00E76B5F"/>
    <w:rsid w:val="00E873A1"/>
    <w:rsid w:val="00E9061C"/>
    <w:rsid w:val="00E94141"/>
    <w:rsid w:val="00E962C0"/>
    <w:rsid w:val="00F00229"/>
    <w:rsid w:val="00F1294C"/>
    <w:rsid w:val="00F24C39"/>
    <w:rsid w:val="00F323A0"/>
    <w:rsid w:val="00F41B82"/>
    <w:rsid w:val="00F42A2D"/>
    <w:rsid w:val="00F43EC2"/>
    <w:rsid w:val="00F825B7"/>
    <w:rsid w:val="00F8300F"/>
    <w:rsid w:val="00F91528"/>
    <w:rsid w:val="00FA1283"/>
    <w:rsid w:val="00FC38FA"/>
    <w:rsid w:val="00FD1862"/>
    <w:rsid w:val="00FE0C72"/>
    <w:rsid w:val="00FE4A5E"/>
    <w:rsid w:val="00FE6D03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2AE2E9"/>
  <w15:docId w15:val="{7B3A9C51-208B-D745-BC3B-6730990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8F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6608F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E6608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608F"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6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6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309"/>
  </w:style>
  <w:style w:type="paragraph" w:styleId="ListParagraph">
    <w:name w:val="List Paragraph"/>
    <w:basedOn w:val="Normal"/>
    <w:uiPriority w:val="34"/>
    <w:qFormat/>
    <w:rsid w:val="00800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565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E4E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E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4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E76B5F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0331A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22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922B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raham.ac.uk/our-research/epigenetic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@babraham.ac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555B-E1DA-4055-92E4-BDA12EC3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 NEC</dc:creator>
  <cp:lastModifiedBy>Michael Hinton</cp:lastModifiedBy>
  <cp:revision>2</cp:revision>
  <cp:lastPrinted>2012-11-05T14:35:00Z</cp:lastPrinted>
  <dcterms:created xsi:type="dcterms:W3CDTF">2019-01-28T13:04:00Z</dcterms:created>
  <dcterms:modified xsi:type="dcterms:W3CDTF">2019-01-28T13:04:00Z</dcterms:modified>
</cp:coreProperties>
</file>