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8E43" w14:textId="40E3A89C" w:rsidR="0034688C" w:rsidRPr="00FB3E6B" w:rsidRDefault="0034688C" w:rsidP="0034688C">
      <w:pPr>
        <w:pStyle w:val="Title"/>
        <w:rPr>
          <w:rFonts w:asciiTheme="minorHAnsi" w:hAnsiTheme="minorHAnsi" w:cs="Arial"/>
        </w:rPr>
      </w:pPr>
      <w:r w:rsidRPr="00FB3E6B">
        <w:rPr>
          <w:rFonts w:asciiTheme="minorHAnsi" w:hAnsiTheme="minorHAnsi" w:cs="Arial"/>
        </w:rPr>
        <w:t>Babraham Institute Animal Facility Challenges</w:t>
      </w:r>
      <w:r w:rsidR="00992258">
        <w:rPr>
          <w:rFonts w:asciiTheme="minorHAnsi" w:hAnsiTheme="minorHAnsi" w:cs="Arial"/>
        </w:rPr>
        <w:t>:</w:t>
      </w:r>
      <w:bookmarkStart w:id="0" w:name="_GoBack"/>
      <w:bookmarkEnd w:id="0"/>
      <w:r w:rsidRPr="00FB3E6B">
        <w:rPr>
          <w:rFonts w:asciiTheme="minorHAnsi" w:hAnsiTheme="minorHAnsi" w:cs="Arial"/>
        </w:rPr>
        <w:t xml:space="preserve"> Cage checking</w:t>
      </w:r>
    </w:p>
    <w:p w14:paraId="50DFAAA8" w14:textId="77777777" w:rsidR="0034688C" w:rsidRPr="00FB3E6B" w:rsidRDefault="0034688C" w:rsidP="0034688C">
      <w:pPr>
        <w:rPr>
          <w:rFonts w:asciiTheme="minorHAnsi" w:hAnsiTheme="minorHAnsi"/>
        </w:rPr>
      </w:pPr>
    </w:p>
    <w:p w14:paraId="2FA2D4DC" w14:textId="77777777" w:rsidR="0034688C" w:rsidRPr="00FB3E6B" w:rsidRDefault="0034688C" w:rsidP="0034688C">
      <w:pPr>
        <w:rPr>
          <w:rFonts w:asciiTheme="minorHAnsi" w:hAnsiTheme="minorHAnsi"/>
        </w:rPr>
      </w:pPr>
      <w:r w:rsidRPr="00FB3E6B">
        <w:rPr>
          <w:rFonts w:asciiTheme="minorHAnsi" w:hAnsiTheme="minorHAnsi"/>
        </w:rPr>
        <w:t xml:space="preserve">The Babraham Institute’s state-of-the-art Biological Support Unit (BSU) provides housing and care for up to 50,000 pathogen-free rodents used in both the academic scientific research </w:t>
      </w:r>
      <w:proofErr w:type="spellStart"/>
      <w:r w:rsidRPr="00FB3E6B">
        <w:rPr>
          <w:rFonts w:asciiTheme="minorHAnsi" w:hAnsiTheme="minorHAnsi"/>
        </w:rPr>
        <w:t>programmes</w:t>
      </w:r>
      <w:proofErr w:type="spellEnd"/>
      <w:r w:rsidRPr="00FB3E6B">
        <w:rPr>
          <w:rFonts w:asciiTheme="minorHAnsi" w:hAnsiTheme="minorHAnsi"/>
        </w:rPr>
        <w:t xml:space="preserve"> and by private companies. </w:t>
      </w:r>
      <w:hyperlink r:id="rId8" w:history="1">
        <w:r w:rsidRPr="00FB3E6B">
          <w:rPr>
            <w:rStyle w:val="Hyperlink"/>
            <w:rFonts w:asciiTheme="minorHAnsi" w:hAnsiTheme="minorHAnsi"/>
          </w:rPr>
          <w:t>http://www.babraham.ac.uk/science-services/biological-support-unit</w:t>
        </w:r>
      </w:hyperlink>
    </w:p>
    <w:p w14:paraId="14CCCFFF" w14:textId="77777777" w:rsidR="0034688C" w:rsidRPr="00FB3E6B" w:rsidRDefault="0034688C" w:rsidP="0034688C">
      <w:pPr>
        <w:rPr>
          <w:rFonts w:asciiTheme="minorHAnsi" w:hAnsiTheme="minorHAnsi"/>
        </w:rPr>
      </w:pPr>
    </w:p>
    <w:p w14:paraId="10541579" w14:textId="77777777" w:rsidR="0034688C" w:rsidRPr="00FB3E6B" w:rsidRDefault="0034688C" w:rsidP="0034688C">
      <w:pPr>
        <w:rPr>
          <w:rFonts w:asciiTheme="minorHAnsi" w:hAnsiTheme="minorHAnsi"/>
        </w:rPr>
      </w:pPr>
      <w:r w:rsidRPr="00FB3E6B">
        <w:rPr>
          <w:rFonts w:asciiTheme="minorHAnsi" w:hAnsiTheme="minorHAnsi"/>
        </w:rPr>
        <w:t xml:space="preserve">The Institute has a duty under UK legislation – the Animals (Scientific Procedures) Act 1986, to check the animals in our care at a minimum of once daily, every day of the year, to ensure their welfare. This is an absolute minimum frequency of checks. Additional checks on availability of food, access to water and environmental enrichment </w:t>
      </w:r>
      <w:proofErr w:type="gramStart"/>
      <w:r w:rsidRPr="00FB3E6B">
        <w:rPr>
          <w:rFonts w:asciiTheme="minorHAnsi" w:hAnsiTheme="minorHAnsi"/>
        </w:rPr>
        <w:t>are carried</w:t>
      </w:r>
      <w:proofErr w:type="gramEnd"/>
      <w:r w:rsidRPr="00FB3E6B">
        <w:rPr>
          <w:rFonts w:asciiTheme="minorHAnsi" w:hAnsiTheme="minorHAnsi"/>
        </w:rPr>
        <w:t xml:space="preserve"> out every day.</w:t>
      </w:r>
    </w:p>
    <w:p w14:paraId="04C88067" w14:textId="77777777" w:rsidR="0034688C" w:rsidRPr="00FB3E6B" w:rsidRDefault="00992258" w:rsidP="0034688C">
      <w:pPr>
        <w:rPr>
          <w:rFonts w:asciiTheme="minorHAnsi" w:hAnsiTheme="minorHAnsi"/>
        </w:rPr>
      </w:pPr>
      <w:hyperlink r:id="rId9" w:anchor="animals-scientific-procedures-act-1986" w:history="1">
        <w:r w:rsidR="0034688C" w:rsidRPr="00FB3E6B">
          <w:rPr>
            <w:rStyle w:val="Hyperlink"/>
            <w:rFonts w:asciiTheme="minorHAnsi" w:hAnsiTheme="minorHAnsi"/>
          </w:rPr>
          <w:t>https://www.gov.uk/guidance/research-and-testing-using-animals#animals-scientific-procedures-act-1986</w:t>
        </w:r>
      </w:hyperlink>
    </w:p>
    <w:p w14:paraId="1AF2A0CC" w14:textId="77777777" w:rsidR="0034688C" w:rsidRPr="00FB3E6B" w:rsidRDefault="0034688C" w:rsidP="0034688C">
      <w:pPr>
        <w:rPr>
          <w:rFonts w:asciiTheme="minorHAnsi" w:hAnsiTheme="minorHAnsi"/>
        </w:rPr>
      </w:pPr>
    </w:p>
    <w:p w14:paraId="690F807B" w14:textId="77777777" w:rsidR="0034688C" w:rsidRPr="00FB3E6B" w:rsidRDefault="0034688C" w:rsidP="0034688C">
      <w:pPr>
        <w:rPr>
          <w:rFonts w:asciiTheme="minorHAnsi" w:hAnsiTheme="minorHAnsi"/>
        </w:rPr>
      </w:pPr>
      <w:r w:rsidRPr="00FB3E6B">
        <w:rPr>
          <w:rFonts w:asciiTheme="minorHAnsi" w:hAnsiTheme="minorHAnsi"/>
        </w:rPr>
        <w:t xml:space="preserve">As you can see from the photographs, cages </w:t>
      </w:r>
      <w:proofErr w:type="gramStart"/>
      <w:r w:rsidRPr="00FB3E6B">
        <w:rPr>
          <w:rFonts w:asciiTheme="minorHAnsi" w:hAnsiTheme="minorHAnsi"/>
        </w:rPr>
        <w:t>are housed</w:t>
      </w:r>
      <w:proofErr w:type="gramEnd"/>
      <w:r w:rsidRPr="00FB3E6B">
        <w:rPr>
          <w:rFonts w:asciiTheme="minorHAnsi" w:hAnsiTheme="minorHAnsi"/>
        </w:rPr>
        <w:t xml:space="preserve"> in holding racks at various heights. On the lower </w:t>
      </w:r>
      <w:proofErr w:type="gramStart"/>
      <w:r w:rsidRPr="00FB3E6B">
        <w:rPr>
          <w:rFonts w:asciiTheme="minorHAnsi" w:hAnsiTheme="minorHAnsi"/>
        </w:rPr>
        <w:t>levels</w:t>
      </w:r>
      <w:proofErr w:type="gramEnd"/>
      <w:r w:rsidRPr="00FB3E6B">
        <w:rPr>
          <w:rFonts w:asciiTheme="minorHAnsi" w:hAnsiTheme="minorHAnsi"/>
        </w:rPr>
        <w:t xml:space="preserve"> issues arise for the technicians performing the checks. In order to view fully into these cages technicians have to either bend down or sit, kneel or lie on the floor (as shown on the photographs). This presents the risk of injury to the technicians.</w:t>
      </w:r>
    </w:p>
    <w:p w14:paraId="12C0EEBD" w14:textId="77777777" w:rsidR="0034688C" w:rsidRPr="00FB3E6B" w:rsidRDefault="0034688C" w:rsidP="0034688C">
      <w:pPr>
        <w:rPr>
          <w:rFonts w:asciiTheme="minorHAnsi" w:hAnsiTheme="minorHAnsi"/>
        </w:rPr>
      </w:pPr>
    </w:p>
    <w:p w14:paraId="0E938C66" w14:textId="77777777" w:rsidR="0034688C" w:rsidRPr="00FB3E6B" w:rsidRDefault="0034688C" w:rsidP="0034688C">
      <w:pPr>
        <w:rPr>
          <w:rFonts w:asciiTheme="minorHAnsi" w:hAnsiTheme="minorHAnsi"/>
        </w:rPr>
      </w:pPr>
      <w:r w:rsidRPr="00FB3E6B">
        <w:rPr>
          <w:rFonts w:asciiTheme="minorHAnsi" w:hAnsiTheme="minorHAnsi"/>
          <w:noProof/>
          <w:lang w:val="en-GB"/>
        </w:rPr>
        <w:drawing>
          <wp:inline distT="0" distB="0" distL="0" distR="0" wp14:anchorId="1C0447AD" wp14:editId="6B3E8253">
            <wp:extent cx="2319104" cy="1733550"/>
            <wp:effectExtent l="0" t="0" r="5080" b="0"/>
            <wp:docPr id="2" name="Picture 2" descr="\\fs-kecgroup\kecgroup\Public Engagement\Projects\Resources\BSU images 2018\BS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kecgroup\kecgroup\Public Engagement\Projects\Resources\BSU images 2018\BSU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555" cy="1748837"/>
                    </a:xfrm>
                    <a:prstGeom prst="rect">
                      <a:avLst/>
                    </a:prstGeom>
                    <a:noFill/>
                    <a:ln>
                      <a:noFill/>
                    </a:ln>
                  </pic:spPr>
                </pic:pic>
              </a:graphicData>
            </a:graphic>
          </wp:inline>
        </w:drawing>
      </w:r>
      <w:r w:rsidRPr="00FB3E6B">
        <w:rPr>
          <w:rFonts w:asciiTheme="minorHAnsi" w:hAnsiTheme="minorHAnsi"/>
        </w:rPr>
        <w:t xml:space="preserve">        </w:t>
      </w:r>
      <w:r w:rsidRPr="00FB3E6B">
        <w:rPr>
          <w:rFonts w:asciiTheme="minorHAnsi" w:hAnsiTheme="minorHAnsi"/>
          <w:noProof/>
          <w:lang w:val="en-GB"/>
        </w:rPr>
        <w:drawing>
          <wp:inline distT="0" distB="0" distL="0" distR="0" wp14:anchorId="581A991F" wp14:editId="0F71148E">
            <wp:extent cx="2319020" cy="1733487"/>
            <wp:effectExtent l="0" t="0" r="5080" b="635"/>
            <wp:docPr id="3" name="Picture 3" descr="\\fs-kecgroup\kecgroup\Public Engagement\Projects\Resources\BSU images 2018\BS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kecgroup\kecgroup\Public Engagement\Projects\Resources\BSU images 2018\BSU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540" cy="1746583"/>
                    </a:xfrm>
                    <a:prstGeom prst="rect">
                      <a:avLst/>
                    </a:prstGeom>
                    <a:noFill/>
                    <a:ln>
                      <a:noFill/>
                    </a:ln>
                  </pic:spPr>
                </pic:pic>
              </a:graphicData>
            </a:graphic>
          </wp:inline>
        </w:drawing>
      </w:r>
    </w:p>
    <w:p w14:paraId="4D7DE053" w14:textId="77777777" w:rsidR="0034688C" w:rsidRPr="00FB3E6B" w:rsidRDefault="0034688C" w:rsidP="0034688C">
      <w:pPr>
        <w:rPr>
          <w:rFonts w:asciiTheme="minorHAnsi" w:hAnsiTheme="minorHAnsi"/>
        </w:rPr>
      </w:pPr>
    </w:p>
    <w:p w14:paraId="71139DA0" w14:textId="77777777" w:rsidR="0034688C" w:rsidRPr="00FB3E6B" w:rsidRDefault="0034688C" w:rsidP="0034688C">
      <w:pPr>
        <w:rPr>
          <w:rFonts w:asciiTheme="minorHAnsi" w:hAnsiTheme="minorHAnsi"/>
        </w:rPr>
      </w:pPr>
    </w:p>
    <w:p w14:paraId="1892FC49" w14:textId="77777777" w:rsidR="0034688C" w:rsidRPr="00FB3E6B" w:rsidRDefault="0034688C" w:rsidP="0034688C">
      <w:pPr>
        <w:rPr>
          <w:rFonts w:asciiTheme="minorHAnsi" w:hAnsiTheme="minorHAnsi"/>
        </w:rPr>
      </w:pPr>
      <w:r w:rsidRPr="00FB3E6B">
        <w:rPr>
          <w:rFonts w:asciiTheme="minorHAnsi" w:hAnsiTheme="minorHAnsi"/>
          <w:noProof/>
          <w:lang w:val="en-GB"/>
        </w:rPr>
        <w:lastRenderedPageBreak/>
        <w:drawing>
          <wp:anchor distT="0" distB="0" distL="114300" distR="114300" simplePos="0" relativeHeight="251659264" behindDoc="0" locked="0" layoutInCell="1" allowOverlap="1" wp14:anchorId="002E3A58" wp14:editId="088102A3">
            <wp:simplePos x="0" y="0"/>
            <wp:positionH relativeFrom="margin">
              <wp:align>left</wp:align>
            </wp:positionH>
            <wp:positionV relativeFrom="paragraph">
              <wp:posOffset>42545</wp:posOffset>
            </wp:positionV>
            <wp:extent cx="2093636" cy="3409950"/>
            <wp:effectExtent l="0" t="0" r="1905" b="0"/>
            <wp:wrapSquare wrapText="bothSides"/>
            <wp:docPr id="1" name="Picture 1" descr="\\fs-kecgroup\kecgroup\Public Engagement\Projects\Resources\BSU images 2018\BSU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ecgroup\kecgroup\Public Engagement\Projects\Resources\BSU images 2018\BSU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3636"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E6B">
        <w:rPr>
          <w:rFonts w:asciiTheme="minorHAnsi" w:hAnsiTheme="minorHAnsi"/>
        </w:rPr>
        <w:t xml:space="preserve">The top rows of cages can also be difficult to look into, though footstools or small ladders can allow </w:t>
      </w:r>
      <w:proofErr w:type="gramStart"/>
      <w:r w:rsidRPr="00FB3E6B">
        <w:rPr>
          <w:rFonts w:asciiTheme="minorHAnsi" w:hAnsiTheme="minorHAnsi"/>
        </w:rPr>
        <w:t>technicians better</w:t>
      </w:r>
      <w:proofErr w:type="gramEnd"/>
      <w:r w:rsidRPr="00FB3E6B">
        <w:rPr>
          <w:rFonts w:asciiTheme="minorHAnsi" w:hAnsiTheme="minorHAnsi"/>
        </w:rPr>
        <w:t xml:space="preserve"> access. </w:t>
      </w:r>
    </w:p>
    <w:p w14:paraId="59E54B6B" w14:textId="77777777" w:rsidR="0034688C" w:rsidRPr="00FB3E6B" w:rsidRDefault="0034688C" w:rsidP="0034688C">
      <w:pPr>
        <w:rPr>
          <w:rFonts w:asciiTheme="minorHAnsi" w:hAnsiTheme="minorHAnsi"/>
        </w:rPr>
      </w:pPr>
    </w:p>
    <w:p w14:paraId="4C8B2BFA" w14:textId="77777777" w:rsidR="0034688C" w:rsidRPr="00FB3E6B" w:rsidRDefault="0034688C" w:rsidP="0034688C">
      <w:pPr>
        <w:rPr>
          <w:rFonts w:asciiTheme="minorHAnsi" w:hAnsiTheme="minorHAnsi"/>
        </w:rPr>
      </w:pPr>
      <w:r w:rsidRPr="00FB3E6B">
        <w:rPr>
          <w:rFonts w:asciiTheme="minorHAnsi" w:hAnsiTheme="minorHAnsi"/>
        </w:rPr>
        <w:t>The rack is 2.0m high, 1.75 wide and 50cm deep. Each cage is 16cm high, 20cm wide and 38cm deep.</w:t>
      </w:r>
    </w:p>
    <w:p w14:paraId="1222E313" w14:textId="77777777" w:rsidR="0034688C" w:rsidRPr="00FB3E6B" w:rsidRDefault="0034688C" w:rsidP="0034688C">
      <w:pPr>
        <w:rPr>
          <w:rFonts w:asciiTheme="minorHAnsi" w:hAnsiTheme="minorHAnsi"/>
        </w:rPr>
      </w:pPr>
    </w:p>
    <w:p w14:paraId="5F6E0DCB" w14:textId="77777777" w:rsidR="0034688C" w:rsidRPr="00FB3E6B" w:rsidRDefault="0034688C" w:rsidP="0034688C">
      <w:pPr>
        <w:rPr>
          <w:rFonts w:asciiTheme="minorHAnsi" w:hAnsiTheme="minorHAnsi"/>
        </w:rPr>
      </w:pPr>
      <w:proofErr w:type="gramStart"/>
      <w:r w:rsidRPr="00FB3E6B">
        <w:rPr>
          <w:rFonts w:asciiTheme="minorHAnsi" w:hAnsiTheme="minorHAnsi"/>
        </w:rPr>
        <w:t>Measures that are currently in</w:t>
      </w:r>
      <w:proofErr w:type="gramEnd"/>
      <w:r w:rsidRPr="00FB3E6B">
        <w:rPr>
          <w:rFonts w:asciiTheme="minorHAnsi" w:hAnsiTheme="minorHAnsi"/>
        </w:rPr>
        <w:t xml:space="preserve"> place to manage the issue:</w:t>
      </w:r>
    </w:p>
    <w:p w14:paraId="1C13FFF0" w14:textId="77777777" w:rsidR="0034688C" w:rsidRPr="00FB3E6B" w:rsidRDefault="0034688C" w:rsidP="0034688C">
      <w:pPr>
        <w:rPr>
          <w:rFonts w:asciiTheme="minorHAnsi" w:hAnsiTheme="minorHAnsi"/>
        </w:rPr>
      </w:pPr>
    </w:p>
    <w:p w14:paraId="464E4FD6" w14:textId="77777777" w:rsidR="0034688C" w:rsidRPr="00FB3E6B" w:rsidRDefault="0034688C" w:rsidP="0034688C">
      <w:pPr>
        <w:rPr>
          <w:rFonts w:asciiTheme="minorHAnsi" w:hAnsiTheme="minorHAnsi"/>
        </w:rPr>
      </w:pPr>
      <w:r w:rsidRPr="00FB3E6B">
        <w:rPr>
          <w:rFonts w:asciiTheme="minorHAnsi" w:hAnsiTheme="minorHAnsi"/>
        </w:rPr>
        <w:t>Where space allows we avoid using the lower rows</w:t>
      </w:r>
    </w:p>
    <w:p w14:paraId="4559A0AE" w14:textId="77777777" w:rsidR="0034688C" w:rsidRPr="00FB3E6B" w:rsidRDefault="0034688C" w:rsidP="0034688C">
      <w:pPr>
        <w:rPr>
          <w:rFonts w:asciiTheme="minorHAnsi" w:hAnsiTheme="minorHAnsi"/>
        </w:rPr>
      </w:pPr>
      <w:r w:rsidRPr="00FB3E6B">
        <w:rPr>
          <w:rFonts w:asciiTheme="minorHAnsi" w:hAnsiTheme="minorHAnsi"/>
        </w:rPr>
        <w:t>Where lower rows need to be used then personal protective equipment is provided (kneel mats/pads)</w:t>
      </w:r>
    </w:p>
    <w:p w14:paraId="1A76082F" w14:textId="77777777" w:rsidR="0034688C" w:rsidRPr="00FB3E6B" w:rsidRDefault="0034688C" w:rsidP="0034688C">
      <w:pPr>
        <w:rPr>
          <w:rFonts w:asciiTheme="minorHAnsi" w:hAnsiTheme="minorHAnsi"/>
        </w:rPr>
      </w:pPr>
      <w:r w:rsidRPr="00FB3E6B">
        <w:rPr>
          <w:rFonts w:asciiTheme="minorHAnsi" w:hAnsiTheme="minorHAnsi"/>
        </w:rPr>
        <w:t xml:space="preserve">Where upper rows need to </w:t>
      </w:r>
      <w:proofErr w:type="gramStart"/>
      <w:r w:rsidRPr="00FB3E6B">
        <w:rPr>
          <w:rFonts w:asciiTheme="minorHAnsi" w:hAnsiTheme="minorHAnsi"/>
        </w:rPr>
        <w:t>be used</w:t>
      </w:r>
      <w:proofErr w:type="gramEnd"/>
      <w:r w:rsidRPr="00FB3E6B">
        <w:rPr>
          <w:rFonts w:asciiTheme="minorHAnsi" w:hAnsiTheme="minorHAnsi"/>
        </w:rPr>
        <w:t xml:space="preserve"> then foot stools or small ladders are provided</w:t>
      </w:r>
    </w:p>
    <w:p w14:paraId="3D24A5CD" w14:textId="77777777" w:rsidR="0034688C" w:rsidRPr="00FB3E6B" w:rsidRDefault="0034688C" w:rsidP="0034688C">
      <w:pPr>
        <w:rPr>
          <w:rFonts w:asciiTheme="minorHAnsi" w:hAnsiTheme="minorHAnsi"/>
        </w:rPr>
      </w:pPr>
    </w:p>
    <w:p w14:paraId="41F98230" w14:textId="77777777" w:rsidR="0034688C" w:rsidRPr="00FB3E6B" w:rsidRDefault="0034688C" w:rsidP="0034688C">
      <w:pPr>
        <w:rPr>
          <w:rFonts w:asciiTheme="minorHAnsi" w:hAnsiTheme="minorHAnsi"/>
          <w:b/>
          <w:i/>
        </w:rPr>
      </w:pPr>
      <w:r w:rsidRPr="00FB3E6B">
        <w:rPr>
          <w:rFonts w:asciiTheme="minorHAnsi" w:hAnsiTheme="minorHAnsi"/>
          <w:b/>
          <w:i/>
        </w:rPr>
        <w:t xml:space="preserve">Your challenge: Design a solution to allow the food and animal health in the top and bottom rows of cages in a rack to </w:t>
      </w:r>
      <w:proofErr w:type="gramStart"/>
      <w:r w:rsidRPr="00FB3E6B">
        <w:rPr>
          <w:rFonts w:asciiTheme="minorHAnsi" w:hAnsiTheme="minorHAnsi"/>
          <w:b/>
          <w:i/>
        </w:rPr>
        <w:t>be efficiently checked</w:t>
      </w:r>
      <w:proofErr w:type="gramEnd"/>
      <w:r w:rsidRPr="00FB3E6B">
        <w:rPr>
          <w:rFonts w:asciiTheme="minorHAnsi" w:hAnsiTheme="minorHAnsi"/>
          <w:b/>
          <w:i/>
        </w:rPr>
        <w:t xml:space="preserve"> with the minimum of risk to the technician. An alternative solution to avoid using footstools and ladders </w:t>
      </w:r>
      <w:proofErr w:type="gramStart"/>
      <w:r w:rsidRPr="00FB3E6B">
        <w:rPr>
          <w:rFonts w:asciiTheme="minorHAnsi" w:hAnsiTheme="minorHAnsi"/>
          <w:b/>
          <w:i/>
        </w:rPr>
        <w:t>should be considered</w:t>
      </w:r>
      <w:proofErr w:type="gramEnd"/>
      <w:r w:rsidRPr="00FB3E6B">
        <w:rPr>
          <w:rFonts w:asciiTheme="minorHAnsi" w:hAnsiTheme="minorHAnsi"/>
          <w:b/>
          <w:i/>
        </w:rPr>
        <w:t>.</w:t>
      </w:r>
    </w:p>
    <w:p w14:paraId="16F90C9D" w14:textId="2FDFCB00" w:rsidR="00F1294C" w:rsidRPr="00FB3E6B" w:rsidRDefault="00F1294C" w:rsidP="0034688C">
      <w:pPr>
        <w:rPr>
          <w:rFonts w:asciiTheme="minorHAnsi" w:hAnsiTheme="minorHAnsi"/>
        </w:rPr>
      </w:pPr>
    </w:p>
    <w:sectPr w:rsidR="00F1294C" w:rsidRPr="00FB3E6B" w:rsidSect="00BA57AB">
      <w:headerReference w:type="default" r:id="rId13"/>
      <w:footerReference w:type="default" r:id="rId14"/>
      <w:footerReference w:type="first" r:id="rId15"/>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992258"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13"/>
  </w:num>
  <w:num w:numId="4">
    <w:abstractNumId w:val="7"/>
  </w:num>
  <w:num w:numId="5">
    <w:abstractNumId w:val="1"/>
  </w:num>
  <w:num w:numId="6">
    <w:abstractNumId w:val="3"/>
  </w:num>
  <w:num w:numId="7">
    <w:abstractNumId w:val="11"/>
  </w:num>
  <w:num w:numId="8">
    <w:abstractNumId w:val="6"/>
  </w:num>
  <w:num w:numId="9">
    <w:abstractNumId w:val="10"/>
  </w:num>
  <w:num w:numId="10">
    <w:abstractNumId w:val="12"/>
  </w:num>
  <w:num w:numId="11">
    <w:abstractNumId w:val="5"/>
  </w:num>
  <w:num w:numId="12">
    <w:abstractNumId w:val="9"/>
  </w:num>
  <w:num w:numId="13">
    <w:abstractNumId w:val="20"/>
  </w:num>
  <w:num w:numId="14">
    <w:abstractNumId w:val="14"/>
  </w:num>
  <w:num w:numId="15">
    <w:abstractNumId w:val="18"/>
  </w:num>
  <w:num w:numId="16">
    <w:abstractNumId w:val="8"/>
  </w:num>
  <w:num w:numId="17">
    <w:abstractNumId w:val="17"/>
  </w:num>
  <w:num w:numId="18">
    <w:abstractNumId w:val="19"/>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92A9B"/>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C40FD"/>
    <w:rsid w:val="002D2091"/>
    <w:rsid w:val="002E4CE3"/>
    <w:rsid w:val="002E5168"/>
    <w:rsid w:val="002F0910"/>
    <w:rsid w:val="002F2BB5"/>
    <w:rsid w:val="003028B3"/>
    <w:rsid w:val="00311440"/>
    <w:rsid w:val="00320644"/>
    <w:rsid w:val="003275B5"/>
    <w:rsid w:val="003276D2"/>
    <w:rsid w:val="00335B26"/>
    <w:rsid w:val="00341E72"/>
    <w:rsid w:val="003444FB"/>
    <w:rsid w:val="0034688C"/>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4C10"/>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0FC9"/>
    <w:rsid w:val="006A272E"/>
    <w:rsid w:val="006A5546"/>
    <w:rsid w:val="006A5B45"/>
    <w:rsid w:val="006A6E3C"/>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2258"/>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B3E6B"/>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paragraph" w:styleId="Title">
    <w:name w:val="Title"/>
    <w:basedOn w:val="Normal"/>
    <w:next w:val="Normal"/>
    <w:link w:val="TitleChar"/>
    <w:uiPriority w:val="10"/>
    <w:qFormat/>
    <w:rsid w:val="0034688C"/>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4688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 w:id="21001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raham.ac.uk/science-services/biological-support-un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uk/guidance/research-and-testing-using-anim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A186-CF90-45D8-9A1A-099EAE72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4</cp:revision>
  <cp:lastPrinted>2012-11-05T14:35:00Z</cp:lastPrinted>
  <dcterms:created xsi:type="dcterms:W3CDTF">2019-01-28T13:01:00Z</dcterms:created>
  <dcterms:modified xsi:type="dcterms:W3CDTF">2019-02-04T15:27:00Z</dcterms:modified>
</cp:coreProperties>
</file>